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8"/>
        <w:gridCol w:w="1423"/>
        <w:gridCol w:w="3963"/>
      </w:tblGrid>
      <w:tr w:rsidR="003A76A3" w:rsidRPr="003A76A3" w:rsidTr="00F02882">
        <w:trPr>
          <w:tblCellSpacing w:w="0" w:type="dxa"/>
        </w:trPr>
        <w:tc>
          <w:tcPr>
            <w:tcW w:w="9654" w:type="dxa"/>
            <w:gridSpan w:val="3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3A76A3" w:rsidRPr="003A76A3" w:rsidRDefault="003A76A3" w:rsidP="003A76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73B8A"/>
                <w:sz w:val="28"/>
                <w:szCs w:val="28"/>
                <w:lang w:eastAsia="ru-RU"/>
              </w:rPr>
            </w:pPr>
            <w:r w:rsidRPr="003A76A3">
              <w:rPr>
                <w:rFonts w:ascii="Arial" w:eastAsia="Times New Roman" w:hAnsi="Arial" w:cs="Arial"/>
                <w:b/>
                <w:bCs/>
                <w:color w:val="073B8A"/>
                <w:sz w:val="28"/>
                <w:szCs w:val="28"/>
                <w:lang w:eastAsia="ru-RU"/>
              </w:rPr>
              <w:t xml:space="preserve">Список реализованных объектов </w:t>
            </w:r>
            <w:r>
              <w:rPr>
                <w:rFonts w:ascii="Arial" w:eastAsia="Times New Roman" w:hAnsi="Arial" w:cs="Arial"/>
                <w:b/>
                <w:bCs/>
                <w:color w:val="073B8A"/>
                <w:sz w:val="28"/>
                <w:szCs w:val="28"/>
                <w:lang w:eastAsia="ru-RU"/>
              </w:rPr>
              <w:t>с 2010г по 2016г.</w:t>
            </w:r>
          </w:p>
          <w:p w:rsidR="003A76A3" w:rsidRPr="003A76A3" w:rsidRDefault="003A76A3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  <w:r w:rsidRPr="003A76A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Виды поставляемых товаров/выполняемых работ, услуг</w:t>
            </w:r>
          </w:p>
        </w:tc>
      </w:tr>
    </w:tbl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417"/>
        <w:gridCol w:w="3969"/>
      </w:tblGrid>
      <w:tr w:rsidR="00463619" w:rsidRPr="003A76A3" w:rsidTr="00463619">
        <w:trPr>
          <w:trHeight w:val="551"/>
        </w:trPr>
        <w:tc>
          <w:tcPr>
            <w:tcW w:w="4253" w:type="dxa"/>
          </w:tcPr>
          <w:p w:rsidR="00463619" w:rsidRPr="00B9190D" w:rsidRDefault="00463619" w:rsidP="00B9190D">
            <w:pPr>
              <w:pStyle w:val="TableParagraph"/>
              <w:spacing w:before="93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Ленинградская область, Гатчинский район, </w:t>
            </w: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proofErr w:type="gram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. Коммунар ул. Садовая 3, ГМ «Семейный 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Ноябрь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25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(ВРУ, щиты распределительные)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B9190D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B9190D" w:rsidRDefault="00463619" w:rsidP="00B9190D">
            <w:pPr>
              <w:pStyle w:val="TableParagraph"/>
              <w:spacing w:before="0"/>
              <w:ind w:right="24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Смоленская область,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Рославльский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район, г. Рославль, ул. Красноармейская; ГМ «Семейный Магнит»</w:t>
            </w:r>
            <w:proofErr w:type="gramEnd"/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Ноябрь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щиты распределительные)</w:t>
            </w:r>
          </w:p>
        </w:tc>
      </w:tr>
      <w:tr w:rsidR="00463619" w:rsidRPr="003A76A3" w:rsidTr="00463619">
        <w:trPr>
          <w:trHeight w:val="551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B9190D" w:rsidRDefault="00463619" w:rsidP="00B9190D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г. Ставрополь, ул. Тухачевского; ГМ «Магнит»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Октябрь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9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Поставка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ГРЩ,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spacing w:before="95"/>
              <w:ind w:right="39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Кемеровская область, Кемеровский муниципальный район,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Ягуновское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сельское поселение; Склад</w:t>
            </w:r>
          </w:p>
          <w:p w:rsidR="00463619" w:rsidRPr="00B9190D" w:rsidRDefault="00463619" w:rsidP="00B9190D">
            <w:pPr>
              <w:pStyle w:val="TableParagraph"/>
              <w:spacing w:before="0" w:line="183" w:lineRule="exact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продовольственных и непродовольственных товаров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Октябрь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25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(ВРУ, щиты распределительные),</w:t>
            </w:r>
          </w:p>
        </w:tc>
      </w:tr>
      <w:tr w:rsidR="00463619" w:rsidRPr="003A76A3" w:rsidTr="00463619">
        <w:trPr>
          <w:trHeight w:val="369"/>
        </w:trPr>
        <w:tc>
          <w:tcPr>
            <w:tcW w:w="4253" w:type="dxa"/>
          </w:tcPr>
          <w:p w:rsidR="00463619" w:rsidRPr="00B9190D" w:rsidRDefault="00463619" w:rsidP="00B9190D">
            <w:pPr>
              <w:pStyle w:val="TableParagraph"/>
              <w:spacing w:line="180" w:lineRule="atLeast"/>
              <w:ind w:right="444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Г. Москва, Алтуфьевское шоссе дом 37А стр. 9, 2-й этаж.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Логистический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«Аврора»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Сентябрь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Поставка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оборудования</w:t>
            </w:r>
            <w:proofErr w:type="spellEnd"/>
          </w:p>
        </w:tc>
      </w:tr>
      <w:tr w:rsidR="00463619" w:rsidRPr="003A76A3" w:rsidTr="00463619">
        <w:trPr>
          <w:trHeight w:val="737"/>
        </w:trPr>
        <w:tc>
          <w:tcPr>
            <w:tcW w:w="4253" w:type="dxa"/>
          </w:tcPr>
          <w:p w:rsidR="00463619" w:rsidRPr="00B9190D" w:rsidRDefault="00463619" w:rsidP="00B9190D">
            <w:pPr>
              <w:pStyle w:val="TableParagraph"/>
              <w:spacing w:before="93"/>
              <w:ind w:right="21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г. Омск, Кировский административный округ, пересечение улиц Перелета-Крупской; ГМ «Семейный Магнит»</w:t>
            </w:r>
          </w:p>
        </w:tc>
        <w:tc>
          <w:tcPr>
            <w:tcW w:w="1417" w:type="dxa"/>
          </w:tcPr>
          <w:p w:rsidR="00463619" w:rsidRPr="00B9190D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Июль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spacing w:before="2"/>
              <w:ind w:left="107" w:right="13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 распределительные)</w:t>
            </w:r>
          </w:p>
        </w:tc>
      </w:tr>
      <w:tr w:rsidR="00463619" w:rsidRPr="003A76A3" w:rsidTr="00463619">
        <w:trPr>
          <w:trHeight w:val="551"/>
        </w:trPr>
        <w:tc>
          <w:tcPr>
            <w:tcW w:w="4253" w:type="dxa"/>
          </w:tcPr>
          <w:p w:rsidR="00463619" w:rsidRPr="003A76A3" w:rsidRDefault="00463619" w:rsidP="00B9190D">
            <w:pPr>
              <w:pStyle w:val="TableParagraph"/>
              <w:spacing w:before="93"/>
              <w:ind w:righ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Распред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. Центр, Ленинградская область,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Тосненский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район, массив «Тельмана»,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уч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3A76A3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Пастбищный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Июль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spacing w:before="0"/>
              <w:ind w:left="107" w:right="6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(щиты распределительные)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Республика Карелия, </w:t>
            </w: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proofErr w:type="gram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. Петрозаводск, ул. Калинина; ГМ</w:t>
            </w:r>
          </w:p>
          <w:p w:rsidR="00463619" w:rsidRPr="00B9190D" w:rsidRDefault="00463619" w:rsidP="00B9190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«Семейный 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Июль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13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 распределительные)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B9190D" w:rsidRDefault="00463619" w:rsidP="00B9190D">
            <w:pPr>
              <w:pStyle w:val="TableParagraph"/>
              <w:ind w:right="22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г. Тольятти, Центральный район, бульвар Ленина, д. 1, Гипермаркет «Магнит»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Июль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spacing w:before="2"/>
              <w:ind w:left="107" w:right="11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щиты)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spacing w:before="93"/>
              <w:ind w:right="153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Нижегородская область, г. Дзержинск, шоссе Речное, д. 50, корп. 1; Склад продовольственных и</w:t>
            </w:r>
            <w:proofErr w:type="gramEnd"/>
          </w:p>
          <w:p w:rsidR="00463619" w:rsidRPr="00B9190D" w:rsidRDefault="00463619" w:rsidP="00B9190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непродовольственных товаров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ind w:right="12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Июль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г.;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март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2017 г.</w:t>
            </w:r>
          </w:p>
        </w:tc>
        <w:tc>
          <w:tcPr>
            <w:tcW w:w="3969" w:type="dxa"/>
          </w:tcPr>
          <w:p w:rsidR="00463619" w:rsidRPr="003A76A3" w:rsidRDefault="003A76A3" w:rsidP="00463619">
            <w:pPr>
              <w:pStyle w:val="TableParagraph"/>
              <w:ind w:left="107" w:right="13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Поставка</w:t>
            </w: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3619"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="00463619"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 распределительные)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B9190D" w:rsidRDefault="00463619" w:rsidP="00B9190D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г. Омск, ул. 70 лет Октября, д. 25; ГМ «Магнит»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Июнь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47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УКРМ)</w:t>
            </w:r>
          </w:p>
        </w:tc>
      </w:tr>
      <w:tr w:rsidR="00463619" w:rsidRPr="003A76A3" w:rsidTr="00463619">
        <w:trPr>
          <w:trHeight w:val="737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B9190D">
            <w:pPr>
              <w:pStyle w:val="TableParagraph"/>
              <w:spacing w:before="0"/>
              <w:ind w:righ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Распред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. Центр, Ленинградская область,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Тосненский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район, массив «Тельмана»,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уч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3A76A3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Пастбищный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Май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13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 распределительные)</w:t>
            </w:r>
          </w:p>
        </w:tc>
      </w:tr>
      <w:tr w:rsidR="00463619" w:rsidRPr="003A76A3" w:rsidTr="00463619">
        <w:trPr>
          <w:trHeight w:val="551"/>
        </w:trPr>
        <w:tc>
          <w:tcPr>
            <w:tcW w:w="4253" w:type="dxa"/>
          </w:tcPr>
          <w:p w:rsidR="00463619" w:rsidRPr="00B9190D" w:rsidRDefault="00463619" w:rsidP="00B9190D">
            <w:pPr>
              <w:pStyle w:val="TableParagraph"/>
              <w:spacing w:before="93"/>
              <w:ind w:right="17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Ульяновская область, </w:t>
            </w: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proofErr w:type="gram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. Ульяновск, Московское шоссе; гипермаркет «Семейный Магнит»</w:t>
            </w:r>
          </w:p>
        </w:tc>
        <w:tc>
          <w:tcPr>
            <w:tcW w:w="1417" w:type="dxa"/>
          </w:tcPr>
          <w:p w:rsidR="00463619" w:rsidRPr="00B9190D" w:rsidRDefault="00463619" w:rsidP="0046361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Апрель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6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(щиты распределительные)</w:t>
            </w:r>
          </w:p>
        </w:tc>
      </w:tr>
      <w:tr w:rsidR="00463619" w:rsidRPr="003A76A3" w:rsidTr="00463619">
        <w:trPr>
          <w:trHeight w:val="551"/>
        </w:trPr>
        <w:tc>
          <w:tcPr>
            <w:tcW w:w="4253" w:type="dxa"/>
          </w:tcPr>
          <w:p w:rsidR="00463619" w:rsidRPr="00B9190D" w:rsidRDefault="00463619" w:rsidP="00B9190D">
            <w:pPr>
              <w:pStyle w:val="TableParagraph"/>
              <w:spacing w:before="93"/>
              <w:ind w:right="373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Тульская область, г. Тула, Зареченский район, ул. Арсенальная, ТЦ «Арсенал», гипермаркет «Магнит»</w:t>
            </w:r>
            <w:proofErr w:type="gramEnd"/>
          </w:p>
        </w:tc>
        <w:tc>
          <w:tcPr>
            <w:tcW w:w="1417" w:type="dxa"/>
          </w:tcPr>
          <w:p w:rsidR="00463619" w:rsidRPr="00B9190D" w:rsidRDefault="00463619" w:rsidP="0046361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Апрель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112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распред</w:t>
            </w: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.щ</w:t>
            </w:r>
            <w:proofErr w:type="gram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иты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463619" w:rsidRPr="003A76A3" w:rsidTr="00463619">
        <w:trPr>
          <w:trHeight w:val="369"/>
        </w:trPr>
        <w:tc>
          <w:tcPr>
            <w:tcW w:w="4253" w:type="dxa"/>
          </w:tcPr>
          <w:p w:rsidR="00463619" w:rsidRPr="00B9190D" w:rsidRDefault="00463619" w:rsidP="00B9190D">
            <w:pPr>
              <w:pStyle w:val="TableParagraph"/>
              <w:spacing w:line="180" w:lineRule="atLeast"/>
              <w:ind w:right="41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Ярославская область, </w:t>
            </w: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proofErr w:type="gram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. Углич, </w:t>
            </w: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Рыбинское шоссе, д. 20А, корпус 3; гипермаркет «Магнит»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lastRenderedPageBreak/>
              <w:t>Апрель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</w:t>
            </w:r>
            <w:r w:rsidRPr="003A76A3">
              <w:rPr>
                <w:rFonts w:ascii="Arial" w:hAnsi="Arial" w:cs="Arial"/>
                <w:sz w:val="20"/>
                <w:szCs w:val="20"/>
              </w:rPr>
              <w:lastRenderedPageBreak/>
              <w:t>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оборудования (ГРЩ, УКРМ)</w:t>
            </w:r>
          </w:p>
        </w:tc>
      </w:tr>
      <w:tr w:rsidR="00463619" w:rsidRPr="003A76A3" w:rsidTr="00463619">
        <w:trPr>
          <w:trHeight w:val="734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B9190D" w:rsidRDefault="00463619" w:rsidP="00B9190D">
            <w:pPr>
              <w:pStyle w:val="TableParagraph"/>
              <w:spacing w:before="0"/>
              <w:ind w:right="899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Саратов, ул.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Топольчанская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, б/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пом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. № 1, Гипермаркет «Магнит»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Апрель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spacing w:before="0"/>
              <w:ind w:left="107" w:right="114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</w:t>
            </w:r>
            <w:proofErr w:type="gramEnd"/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3A76A3" w:rsidRDefault="00463619" w:rsidP="00B9190D">
            <w:pPr>
              <w:pStyle w:val="TableParagraph"/>
              <w:spacing w:before="93"/>
              <w:ind w:right="251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Административное здание офис 4 очередь по адресу: </w:t>
            </w: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РФ, Краснодарский край, г. Краснодар,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Прикубанский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внутригородской округ, ул.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Солнечная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>, д.15/2</w:t>
            </w:r>
            <w:proofErr w:type="gramEnd"/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ind w:right="3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Апрель-декабрь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13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 распределительные), 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B9190D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B9190D" w:rsidRDefault="00463619" w:rsidP="00B9190D">
            <w:pPr>
              <w:pStyle w:val="TableParagraph"/>
              <w:spacing w:before="0"/>
              <w:ind w:right="38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Свердловская область г. Ирбит, ул. Пролетарская, д. 72/1; гипермаркет «Магнит»</w:t>
            </w:r>
            <w:proofErr w:type="gramEnd"/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Апрель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11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щиты), </w:t>
            </w:r>
          </w:p>
        </w:tc>
      </w:tr>
      <w:tr w:rsidR="00463619" w:rsidRPr="003A76A3" w:rsidTr="00463619">
        <w:trPr>
          <w:trHeight w:val="551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ind w:right="2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Московская область, Дмитровский район, Городское поселение Дмитров, д.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Шелепино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, распределительный</w:t>
            </w:r>
          </w:p>
          <w:p w:rsidR="00463619" w:rsidRPr="00B9190D" w:rsidRDefault="00463619" w:rsidP="00B9190D">
            <w:pPr>
              <w:pStyle w:val="TableParagraph"/>
              <w:spacing w:before="0" w:line="162" w:lineRule="exact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93"/>
              <w:ind w:right="1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Март-Апрель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25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(ВРУ, щиты распределительные)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B9190D" w:rsidRDefault="00463619" w:rsidP="00B9190D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г. Тюмень, ул. Народная, Гипермаркет «Магнит»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Март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11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щиты), 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г. Междуреченск, ул. </w:t>
            </w: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Интернациональная</w:t>
            </w:r>
            <w:proofErr w:type="gram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:rsidR="00463619" w:rsidRPr="00B9190D" w:rsidRDefault="00463619" w:rsidP="00B9190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«Гипермаркет «Магнит»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Март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11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щиты), 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B9190D" w:rsidRDefault="00463619" w:rsidP="00B9190D">
            <w:pPr>
              <w:pStyle w:val="TableParagraph"/>
              <w:spacing w:before="0"/>
              <w:ind w:right="242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Логистический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Адыгея-2 по адресу: Республика Адыгея,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Теучежский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район, восточнее п.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Четук</w:t>
            </w:r>
            <w:proofErr w:type="spellEnd"/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Январь-май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11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щиты), уст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B9190D" w:rsidRDefault="00463619" w:rsidP="00B9190D">
            <w:pPr>
              <w:pStyle w:val="TableParagraph"/>
              <w:ind w:right="275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Удмуртская республика, </w:t>
            </w: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proofErr w:type="gram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. Можга, ул. Наговицына, д. 93; гипермаркет «Магнит»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Февраль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spacing w:before="2"/>
              <w:ind w:left="107" w:right="47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УКРМ), </w:t>
            </w:r>
          </w:p>
        </w:tc>
      </w:tr>
      <w:tr w:rsidR="00463619" w:rsidRPr="003A76A3" w:rsidTr="00463619">
        <w:trPr>
          <w:trHeight w:val="736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 w:line="183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Челябинская область, </w:t>
            </w: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proofErr w:type="gram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. Копейск, ул. Сутягина, д.15,</w:t>
            </w:r>
          </w:p>
          <w:p w:rsidR="00463619" w:rsidRPr="00B9190D" w:rsidRDefault="00463619" w:rsidP="00B9190D">
            <w:pPr>
              <w:pStyle w:val="TableParagraph"/>
              <w:spacing w:before="0" w:line="183" w:lineRule="exact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«Гипермаркет «Магнит»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Февраль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2016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ind w:left="107" w:right="11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 щиты), </w:t>
            </w:r>
          </w:p>
        </w:tc>
      </w:tr>
      <w:tr w:rsidR="00463619" w:rsidRPr="003A76A3" w:rsidTr="00463619">
        <w:trPr>
          <w:trHeight w:val="551"/>
        </w:trPr>
        <w:tc>
          <w:tcPr>
            <w:tcW w:w="4253" w:type="dxa"/>
          </w:tcPr>
          <w:p w:rsidR="00463619" w:rsidRPr="003A76A3" w:rsidRDefault="00463619" w:rsidP="00463619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Распределительный центр «Фабрика-Кухня» по адресу</w:t>
            </w:r>
          </w:p>
          <w:p w:rsidR="00463619" w:rsidRPr="00B9190D" w:rsidRDefault="00463619" w:rsidP="00B9190D">
            <w:pPr>
              <w:pStyle w:val="TableParagraph"/>
              <w:spacing w:before="5" w:line="182" w:lineRule="exact"/>
              <w:ind w:right="320"/>
              <w:rPr>
                <w:rFonts w:ascii="Arial" w:hAnsi="Arial" w:cs="Arial"/>
                <w:sz w:val="20"/>
                <w:szCs w:val="20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141720, Московская область, </w:t>
            </w: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proofErr w:type="gram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. Долгопрудный,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мкрн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Павельцево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, Новое шоссе, д. 40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декабрь 2017 г.-</w:t>
            </w:r>
          </w:p>
          <w:p w:rsidR="00463619" w:rsidRPr="003A76A3" w:rsidRDefault="00463619" w:rsidP="00463619">
            <w:pPr>
              <w:pStyle w:val="TableParagraph"/>
              <w:spacing w:line="183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апрель 2018 г.</w:t>
            </w:r>
          </w:p>
          <w:p w:rsidR="00463619" w:rsidRPr="003A76A3" w:rsidRDefault="00463619" w:rsidP="00463619">
            <w:pPr>
              <w:pStyle w:val="TableParagraph"/>
              <w:spacing w:before="0" w:line="162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40 р.д.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spacing w:before="93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ВРУ)</w:t>
            </w:r>
          </w:p>
        </w:tc>
      </w:tr>
      <w:tr w:rsidR="00463619" w:rsidRPr="003A76A3" w:rsidTr="00463619">
        <w:trPr>
          <w:trHeight w:val="551"/>
        </w:trPr>
        <w:tc>
          <w:tcPr>
            <w:tcW w:w="4253" w:type="dxa"/>
          </w:tcPr>
          <w:p w:rsidR="00463619" w:rsidRPr="00B9190D" w:rsidRDefault="00463619" w:rsidP="00B9190D">
            <w:pPr>
              <w:pStyle w:val="TableParagraph"/>
              <w:spacing w:before="90"/>
              <w:ind w:right="30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Кемеровская область, </w:t>
            </w: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proofErr w:type="gram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Киселевск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, ул. Томская, д.20,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пом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. 1б, «Гипермаркет «Магнит»</w:t>
            </w:r>
          </w:p>
        </w:tc>
        <w:tc>
          <w:tcPr>
            <w:tcW w:w="1417" w:type="dxa"/>
          </w:tcPr>
          <w:p w:rsidR="00463619" w:rsidRPr="003A76A3" w:rsidRDefault="00463619" w:rsidP="0046361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3619" w:rsidRPr="003A76A3" w:rsidRDefault="00463619" w:rsidP="00463619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Декабрь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 xml:space="preserve"> 2015 г.</w:t>
            </w:r>
          </w:p>
        </w:tc>
        <w:tc>
          <w:tcPr>
            <w:tcW w:w="3969" w:type="dxa"/>
          </w:tcPr>
          <w:p w:rsidR="00463619" w:rsidRPr="003A76A3" w:rsidRDefault="00463619" w:rsidP="00463619">
            <w:pPr>
              <w:pStyle w:val="TableParagraph"/>
              <w:spacing w:before="0" w:line="183" w:lineRule="exact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Поставка </w:t>
            </w:r>
            <w:proofErr w:type="spellStart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>электрощитового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  <w:lang w:val="ru-RU"/>
              </w:rPr>
              <w:t xml:space="preserve"> оборудования (ГРЩ, УКРМ,</w:t>
            </w:r>
            <w:proofErr w:type="gramEnd"/>
          </w:p>
          <w:p w:rsidR="00463619" w:rsidRPr="003A76A3" w:rsidRDefault="00463619" w:rsidP="00463619">
            <w:pPr>
              <w:pStyle w:val="TableParagraph"/>
              <w:spacing w:before="4" w:line="182" w:lineRule="exact"/>
              <w:ind w:left="107" w:right="53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6A3">
              <w:rPr>
                <w:rFonts w:ascii="Arial" w:hAnsi="Arial" w:cs="Arial"/>
                <w:sz w:val="20"/>
                <w:szCs w:val="20"/>
              </w:rPr>
              <w:t>щиты</w:t>
            </w:r>
            <w:proofErr w:type="spellEnd"/>
            <w:r w:rsidRPr="003A76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tbl>
      <w:tblPr>
        <w:tblW w:w="96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8"/>
        <w:gridCol w:w="1423"/>
        <w:gridCol w:w="3963"/>
      </w:tblGrid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ПАО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Кубаньэнерго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 пополнения аварийного запаса и выполнения производственной программы 2016 года.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Декабрь 2015г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кабельных муфт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Электроникс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Райхем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Нижегородсетькабель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г. Краснодар,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Восточно-Кругликовская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/ул. </w:t>
            </w:r>
            <w:proofErr w:type="spellStart"/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Жлобы</w:t>
            </w:r>
            <w:proofErr w:type="spellEnd"/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Стадион ФК «Краснодар»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Март – декабрь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электромонтажные работы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нужд филиалов ОАО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МРСК-Северного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Кавказа»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кабеля 1 кВ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ВБбШв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энергообеспечения инфраструктуры космодрома «Восточный».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Июнь – сентябрь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кабелей с изоляцией из этиленпропиленовой резины (ЭПР)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РкБаВн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А)-ХЛ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монтажной арматуры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Электроникс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Райхем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Для энергообеспечения второй очереди тепличного хозяйства ЗАО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Тандер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Август-сентябрь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кабеля с изоляцией из сшитого полиэтилена (СП) 10 кВ марки A2XSE2Y 3х95RM/25 - 6/10производства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монтажной арматуры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Электроникс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Райхем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нужд филиалов ОАО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Кубаньэнерго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Июль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Срочная поставка СИП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самонесущего изолированного провода)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Московская область, Дмитровский район, Городское поселение Дмитров, д.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Шелепино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распределительный центр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Июль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Белгородская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обл., г. Старый Оскол,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мкрн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Олимпийский, д. 63,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Июль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РФ, Республика Хакасия, г. Саяногорск,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Шушенская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10а,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Июль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г. Самара, Железнодорожный район, ул. Авроры, д. 114А,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Будённовск, пр. Космонавтов, д. 20,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Ростовская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Донецк, пер. Гагарина, д. 74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г. Курск, пр. Кулакова, 144 (Льговский поворот),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г. Архангельск, ул.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25,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г. Омск, Октябрьский АО, ул. 3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15, Региональный распределительный центр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Республика Марий Эл, Йошкар-Ола, ул. Баумана 16,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Совместно с техническими службами ООО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Рус.» разработан провод для ВЛЗ 20 кВ марки « Провод для ВЛЗ ССSX AAAC 99-AL7 W 24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kV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(BLX-Т)» предназначенный к использованию в условиях Крайнего Севера, как замена ранее использовавшемуся проводу зарубежного производства).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Предложенный провод согласован к применению в техническом департаменте заказчика (ООО «ЮРЭСК» г. Ханты-Мансийск)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Февраль-май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Организована поставка разработанного провода для ВЛЗ 20 кВ марки « Провод для ВЛЗ СС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SX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AAAC 99-AL7 W 24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kV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(BLX-Т)» партия провода – 100 км.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Для энергообеспечения нового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логистического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центра ЗАО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Тандер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 (сеть гипермаркетов Магнит).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Апрель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кабелей с изоляцией из сшитого полиэтилена (СП) 10 кВ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монтажной арматуры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Электроникс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Райхем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Нововоронеж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 Первомайская, д. 2б,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Апрель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Ростовская обл., г. Гуково, ул. Пархоменко, 1в,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Апрель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Саратовская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Петровск, ул. Чапаева, 56 «И»,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Апрель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г. Краснодар, шоссе Ближний Западный Обход,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г. Краснодар,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Тюляева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г. Ессентуки, ул.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Пятигорская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Поставка и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Архангельская обл., г.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Новодвинск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 Пролетарская,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г. Краснодар, ул. Кубанская Набережная, 25, гипермаркет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Табрис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Февраль 2015, август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щиты); Поставка и установка ГРЩ 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шинопровода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Для энергообеспечения инфраструктуры нового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коттеджного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комплекса «Южный» в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Краснодаре.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Январь - февраль 2015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кабелей с изоляцией из сшитого полиэтилена (СП) 10 кВ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нужд филиалов ОАО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МРСК-Северного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Кавказа»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Поставки СИП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самонесущего изолированного провода)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общий объём поставок за 2015 год составил более 1000 км провода.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Ленинградская обл., г. Выборг, ул. Данилова, 17,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Январь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энергообеспечения новых ТЦ ООО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Табрис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Комплексные поставки кабельной продукции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монтажной арматуры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Электроникс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Совместно с техническими специалистами компании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Электроникс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подготовлено предложение на кабельные адаптеры для компании ООО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ЭЗОИС-Юг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из лидеров в регионе по производству силовых подстанций)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Налажена постоянная поставка кабельных адаптеров (около 400 кт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Сертификация к поставкам в ОАО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НЭСК-Электросети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Организация комплексных поставок СИП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монтажной арматуры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Электроникс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Симель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), кабельных муфт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Нижегородсетькабель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энергообеспечения нового стадиона футбольного клуба «Краснодар»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Комплексные поставки кабельной продукции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монтажной арматуры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Электроникс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щитового оборудования Легранд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г. Краснодар, проспект Чекистов, 1/3, гипермаркет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Табрис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Ноябрь-декабрь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Поставка и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нужд филиалов ОАО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Кубаньэнерго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Декабрь 2014г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Срочная поставка СИП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самонесущего изолированного провода)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монтажных комплектующих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Симель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Вязьма, пересечение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Кашена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Красноармейское,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Декабрь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Республика Башкортостан,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Стерлитамак, ул. Гоголя,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Декабрь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Бирск ул. Мира,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Декабрь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Краснодарский край,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Усть-Лабинск, ул. Ленина, д. 93,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Ульяновская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Ульяновск, ул. Дружбы Народов,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Самарская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Тольятти, ул. Коммунистическая, д. 6,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Самарская область,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.Т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ольятти ул.40 лет Победы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Торговый комплек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с-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гипермаркет по адресу: Ставропольский край, г. Ставрополь, ул.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д. 91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Самарская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Отрадный, ул. Нефтяников, д.90Гипермаркет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Башкортостан,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Мелеузовский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Мелеуз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Оренбургская обл., г. Медногорск, ул. Гайдара, д. 1, Гипермаркет «Магнит»).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Волгоградская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Волгоград, ул. Курчатова,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Алтайский край,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Барнаул, тракт Павловский, д. 188,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ОАО «МРСК-ЮГ»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Октябрь 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2014г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Срочная поставка СИП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самонесущего 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изолированного провода)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Рязанская область,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Скопинский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Скопин, ул. Высоковольтная,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Октябрь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Владимирская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Муром, ул. Куликова,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Октябрь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Алтайский край, г.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Камень-на-Оби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Октябрь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Белебей, ул. Пролетарская, д. 39,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Октябрь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Московская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Звенигород,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Луцинское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шоссе, д.16, стр.2.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Октябрь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(щит 4000А)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Ростовская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Сальск, ул. Станиславского, 10,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Сентябрь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Волгоградская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Волгоград, Рокоссовского,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Сентябрь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Белорецк,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Гафури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д. 175,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Сентябрь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Для энергообеспечения нового жилого комплекса в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Славянск Краснодарского края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Август-сентябрь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кабеля для ВЛЭ 10 кВ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АПвПг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торсада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DISTRI) 3х1х240/50 +А70 6/10 кВ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Ханты-Мансийский автономный округ,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Югорск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 Ленина,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Август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Краснодарский край, Динской район, Тепличный комплекс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Август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Архангельская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Коряжма, ул. Архангельская,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Август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Удмуртская Республика, г. Ижевск, ул. 40 лет Победы, ГМ «Семейный Магнит»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Август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нужд филиалов ОАО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Кубаньэнерго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Июль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кабелей с изоляцией из сшитого полиэтилена (СП) 10 кВ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г. Краснодар,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Сормовская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108/1, Гипермаркет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Табрис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Июль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Поставка и установка ВРУ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Ульяновская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Ульяновск,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Нариманова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Июль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Торговый комплек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с-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гипермаркет по адресу: Ставропольский край,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Ставрополь,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64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Июль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Краснодарский край,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Кореновск, Спортивный комплекс с ледовой ареной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Июль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Рязанская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Касимов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 Советская, 11,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Июнь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Саратовская область, г. Ртищево, ул. Советская, д. 70/2, гипермаркет «Магнит»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Июнь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Кумертау,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Бабаевская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5, торговый центр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Июнь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Для энергообеспечения нового торгово-офисного центра в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Краснодаре.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Май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кабелей с изоляцией из сшитого полиэтилена (СП) 10 кВ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монтажной арматуры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Электроникс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Райхем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г. Волхов, ул. Пирогова, д. 12, Гипермаркет «Магнит»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Май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Жилой комплекс по адресу: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Краснодар, 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ул. им. 40-летия Победы, д. 15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Май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оборудования (ВРУ,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Распределительный центр по адресу: Краснодарский край, г. Новороссийск, с.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Цемдолина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Борисовка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Май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Краснодарский край, г. Ейск, ул.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Таманская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205,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Май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Свердловская область, г. Серов,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Заславского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д. 37, Гипермаркет «Магнит Семейный».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Май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г. Оренбург, проспект Победы,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Май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реконструкции газонапорной станции ОАО «Газпром» в Апшеронском районе Краснодарского края.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Апрель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кабеля марки 2XSERG2Y 3х95/16 10 кВ,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монтажной арматуры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Электроникс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Райхем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Новосибирская область, Новосибирский район, с. Толмачево,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Апрель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Административно-торговый центр по адресу: Республика Карелия,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Петрозаводск,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Ровио</w:t>
            </w:r>
            <w:proofErr w:type="spell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Апрель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Ростовская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Волгодонск,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пр-кт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Курчатова, 48,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Апрель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Энергообеспечение инфраструктуры новы баз отдыха в районе плато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Лагонаки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Март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кабеля для ВЛЭ 10 кВ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АПвПг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торсада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DISTRI) 3х1х150/16+А70 6/10 кВ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Орск, ул. Ленина/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пр-кт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Волкова,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Март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Пензенская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Заречный, ул. Ленина, д. 18А,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Март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Самарская область, Промышленный район,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пр-кт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Кирова, №308,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Март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Центр, Ленинградская область,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Тосненский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массив «Тельмана»,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«Пастбищный»;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Сентябрь 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2013 - июль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Для нужд филиалов ОАО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Кубаньэнерго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Февраль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Срочная поставка СИП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самонесущего изолированного провода)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Нексанс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монтажных комплектующих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Симель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Ростовская область, город Шахты, проспект Ленинского Комсомола, д. 65.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Январь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Ханты-Мансийский автономный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округ-Югра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г. Сургут,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Нефтеюганское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Шоссе, д.16/1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Январь 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УКРМ), установка ГРЩ,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аварийного запаса ОАО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Кубаньэнерго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» к Зимним Олимпийским Играм в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Сочи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Январь-февраль 2014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кабельных муфт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Тайко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Электроникс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Райхем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Нижегородсетькабель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Ростовская область, город Шахты, проспект Ленинского Комсомола, д. 65.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(распределительные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Ханты-Мансийский автономный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округ-Югра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г. Сургут,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Нефтеюганское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Шоссе, д.16/1 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Тюменская обл.,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Тобольск,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мкр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6, д. 37,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(распределительные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обл., г. Магнитогорск,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пр-кт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Ленина,  77, ТЦ Континент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УКРМ, распределительные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Пятигорск,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Ессентукская</w:t>
            </w:r>
            <w:proofErr w:type="spell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(распределительные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Московская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Павловский Посад, ул. Южная,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УКРМ, распределительные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Административно-торговый центр  Республика Карелия, г. Петрозаводск,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.Р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овио</w:t>
            </w:r>
            <w:proofErr w:type="spell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Распределительные щиты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Карачаево-Черкесская Республика,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.Ч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еркесск, ул. Кавказская, дом 37 Гипермаркет «Магнит».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Распределительные щиты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Ростовская область, Октябрьский район, п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.И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нтернациональный, ул. Майская,4а, 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Региональный Распределительный Центр ЗАО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Тандер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УКРМ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Краснодарский край,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Усть-Лабинск,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промзона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завод по первичной переработке с/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животных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Распределительные щиты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Воронежская область, г. Борисоглебск,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Матросовская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гипермаркет «Магнит»)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Республика Башкортостан, г.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Нефтекамск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ул. </w:t>
            </w:r>
            <w:proofErr w:type="spellStart"/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Дорожная-трактовая</w:t>
            </w:r>
            <w:proofErr w:type="spellEnd"/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гипермаркет «Магнит»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Республика Татарстан, Нижнекамский муниципальный район, г. Нижнекамск, просп.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Вахитова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д. 2, Гипермаркет «Магнит».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Свердловская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обл., г. Первоуральск, с.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(ВРУ,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 Воронежская область,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Лискинский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г. Лиски, ул. Титова, д. 16а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Гостиница «Интурист»,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Краснодар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 Ростовская обл.,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.Т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аганрог, площадь Мира, д. 7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щиты); ), установка; настройка и тестирование системы АВР</w:t>
            </w:r>
            <w:proofErr w:type="gram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Центр, Ленинградская область,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массив «Тельмана»,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«Пастбищный»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(ВРУ,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 Саратовская область, город Балашов, ул. Энтузиастов, д. 1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Реконструкция главного производственного корпуса на ЗАО «Ленинградский», ст. Ленинградская Краснодарского края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(распределительные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г.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Югорск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.Т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орговая, 1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 Оренбургская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Орск, Проспект Мира, 15г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е(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Гипермаркет «Магнит» Саратовская область, г. Пугачев, ул. Оренбургская, д. 211/1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Заказчик ЗАО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Росинжиниринг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очи  для объекта строительства Дома приёма официальных гостей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Ачипсе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Кабель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Asecure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AR (0,4кВ)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Nexans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Заказчик ЗАО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Росинжиниринг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очи  для объекта строительства Дома приёма официальных гостей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Псехако</w:t>
            </w:r>
            <w:proofErr w:type="spell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кабеля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Asecure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AR (0,4кВ)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Nexans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Заказчик ЗАО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Росинжиниринг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очи  для объекта строительства Водозаборной станции ГТЦ Газпром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Кабель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Asecure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AR (0,4кВ)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Nexans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Заказчик ОАО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Мостотрест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очи  для объекта строительства Дублёра Курортного Проспекта II,III очереди (тоннели).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Кабель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Asecure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(0,4кВ)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Nexans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муфт производства компанией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Raychem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Заказчик ООО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Стройэлектрик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очи  для объекта строительства Трассы Формулы-1.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Кабель N2XH (0,4кВ)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Nexans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Для нужд ОАО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Кубаньэнерго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очи  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муфт производства компании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Raychem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Для нужд ОАО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Кубаньэнерго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очи  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провода СИП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Nexans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по адресу: Республика Татарстан,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Бугульма, ул. Советская, д. 62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 Ростовская область,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.Т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аганрог,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Москатова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31-11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Административное здание по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Бабушкина-ул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Рашпилевская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Краснодаре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ЭМ работы по сборке 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(ВРУ,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Спортивно-туристический комплекс «Горная карусель» (г. Сочи, Адлерский район, пос.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Эсто-Садок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 Олимпийская)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ЭМ работы по сборке 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 Пензенская обл.,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аменка, напротив д.14 по ул. Центральная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 Свердловская обл., г. Краснотурьинск, ул. Попова, д. 66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Региональный распределительный центр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.О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мск, Октябрьский АО, ул. 3-я Молодежная, 15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2013г.; 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(ВРУ,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установка;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 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обл., г. Дзержинск,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пр-т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Ленинского Комсомола,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д. 17, 17а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 Ульяновская обл.,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.У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льяновск,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Хрустальня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д. 19б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щиты); установка;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г. Сочи. Основная Олимпийская деревня. Имеретинская низменность. Гостиничный комплекс на 700 номеров.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ЭМ работы по сборке 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(ВРУ 0,4 кВ,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г. Краснодар, Краевая клиническая больница №1 имени профессора С.В.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Очаповского</w:t>
            </w:r>
            <w:proofErr w:type="spell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2011г.-2013г.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ЭМ работы по сборке 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ВРУ,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Торгово-развлекательный комплекс «Красная площадь»  г. Армавир, ул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.В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оровского,69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Заказчик ООО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Энергогарант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для объекта строительства ЖК Большой  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раснодар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Кабель с изоляцией из СПЭ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АПвПуг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1х240/50-10кВ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Заказчик ООО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Энергогарант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,для объекта строительства ЖК Центральный  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раснодар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Кабель с изоляцией из СПЭ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АПвПуг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1х240/50-10кВ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Для нужд ОАО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МРСК-Юга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раснодар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Провода СИП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Nexans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 Нижегородская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Саров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Шверника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д. 17А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 Нижегородская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Саров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 Московская, д. 30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Электрощитове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оборудование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Иваново, 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пр-кт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Текстильщиков, 39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 Воронежская обл.,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муниципальный р-н, городское поселение город Россошь, проспект Труда, 1И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г.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Южноуральск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портивная 60А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НПЗ «Афипский», пос. Афипский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ЭМ работы по сборке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(ВРУ 0,4 кВ)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vMerge w:val="restart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Торгово-досуговый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комплекс общественного назначения г. Ростов-на-Дону, ул.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Армянская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Лелюшенко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– ул. Южная – р.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Темерник</w:t>
            </w:r>
            <w:proofErr w:type="spell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.щ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иты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vMerge/>
            <w:shd w:val="clear" w:color="auto" w:fill="FFFFFF"/>
            <w:vAlign w:val="center"/>
            <w:hideMark/>
          </w:tcPr>
          <w:p w:rsidR="00463619" w:rsidRPr="003A76A3" w:rsidRDefault="00463619" w:rsidP="004636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2012г.- 2013г.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работы по монтажу системы диспетчеризации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Торгово-развлекательный центр «Красная площадь»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Туапсе, ул. Сочинская, 2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 Ленинградская обл.,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.В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ыборг, Ленинградское шоссе, 46а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Кинель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 Чехова, д.5б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Москва, 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ул. Шолохова д. 5, корпус 2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Ярославская обл.,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.Т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утаев,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пр-кт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50-летия Победы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щиты); установка;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vMerge w:val="restart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обл.,  г. Балаково ул. Вокзальная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работы по монтажу системы диспетчеризации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vMerge/>
            <w:shd w:val="clear" w:color="auto" w:fill="FFFFFF"/>
            <w:vAlign w:val="center"/>
            <w:hideMark/>
          </w:tcPr>
          <w:p w:rsidR="00463619" w:rsidRPr="003A76A3" w:rsidRDefault="00463619" w:rsidP="004636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2012г.,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Адм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здание, центр связи ФГУП «АТЭКС» ФСО России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ЭМ работы по сборке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(ВРУ, 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Республика Мордовия, г. Саранск, Октябрьский район, 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ул. Севастопольская, д. 128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Заказчик ООО Тоннельный отряд – 44”,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очи  для объекта строительства Дублёра Курортного  Проспекта I очередь (тоннели).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Кабель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Asecure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(0,4кВ)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Nexans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муфт производства компанией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Raychem</w:t>
            </w:r>
            <w:proofErr w:type="spellEnd"/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Для нужд ОАО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Кубаньэнерго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очи  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Неизолированный провод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Nexans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Aero-Z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110кВ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Магнит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Ишимбай,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ул. Проспект Ленина, 44, 48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.П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енза проспект Строителей 1в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Заказчик ООО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ЮгЭлектроМонтаж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,для объекта строительства домашнего Стадиона ФК Краснодар  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раснодар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Кабель с изоляцией из СПЭ марки A2XS(F)2Y 1х800/50-10кВ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Заказчик ООО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Инвестстрой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для объекта строительства домашнего Стадиона ФК Краснодар  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раснодар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Поставка кабеля с изоляцией из СПЭ марки A2XS(F)2Y 1х240/50-10кВ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 Воронежская обл., город Россошь,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Простеева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Башкортостан,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.Н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ефтекамск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 Ленина, д. 82 «А»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 Ульяновская обл.,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.У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льяновск, проспект Ульяновский, д. 6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в здании ТЦ «Кит»  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.И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жевск, ул. Ленина, 138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«Региональный распределительный центр»,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.Б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атайск, ул. Первой пятилетки,75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Челябинская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Магнитогорск,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ул. Вокзальная, 136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(УКРМ)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Еманжелинск, 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ул. Ленина, 37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на пересечении ул.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Омская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Ханты-Мансийская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 квартале №22/1 в г. Нижневартовске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Торгово-развлекательный комплекс по ул. Маршала Жукова в Октябрьском районе городского округа город Уфа республики Башкортостан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Гипермаркет «Магнит» г. Омск, Ленинский АО, ул. 6-ая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Станционная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Архангельская обл., городской округ  Мирный, г. Мирный, пер. Школьный, д. 10, стр. 1</w:t>
            </w:r>
            <w:proofErr w:type="gram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Административное здание ОПФР по Краснодарскому краю по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Красная-ул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Новокузнечная</w:t>
            </w:r>
            <w:proofErr w:type="spell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ЭМ работы по сборке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(ВРУ,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Салават, ул. Губкина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обл., г. Тольятти, ул. Дзержинского,38А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«Многофункциональный спортивный комплекс»,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Краснодар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Электромонтажные работы по автоматизации вентиляции и кондиционирования воздуха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Сарапул, ул. К. Маркса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Нижневартовск,</w:t>
            </w: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ул. Чапаева, 42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Киров, ул. Волкова, 6а ТЦ «Фестиваль»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«Магнит»: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Омск ул. Химиков – пр. Королева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г. Тимашевск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Электромонтажные работы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Набережные Челны в районе перекрёстка проспектов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Чулман-Хасана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Туфана</w:t>
            </w:r>
            <w:proofErr w:type="spellEnd"/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Балаково, ул. Набережная Леонова, 6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мкр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МБУЗ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Майкопская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городская клиническая больница».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Электромонтажные работы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Гипермаркет «Магнит» г.-к. Анапа, ул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.А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страханская/Объездная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установка;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 г. Майкоп, квартал 26, ул.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122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ЭМ работы по сборке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оборудования, работы по монтажу системы диспетчеризации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Заказчик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ООО;Спецэнергомонтаж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;, для объекта строительства ;Тепличного комплекса ЗАО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Тандер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раснодар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Кабель с изоляцией из СПЭ марки A2XSЕ2Y 3х95/25-10кВ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Смоленск, ул. Попова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нужд ОАО ;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Кубаньэнерго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 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очи  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неизолированный провод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Nexans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Aero-Z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110кВ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НЧОУ «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СОШ-интернат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«ФК» «Краснодар»,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Краснодар, ул.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Жлобы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114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ЭМ работы по сборке 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 Саратовская обл., г. Энгельс, ул. Колотилова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ЭМ по сборке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работы по монтажу системы диспетчеризации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Гипермаркет «Магнит»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рославль, Дзержинский район, ул. Елены Колесовой (напротив д. 38)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ЭМ работы по сборке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УКРМ,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 Оренбургская область,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Орск, ул. Нефтяников 2б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ТРЦ «Галерея Краснодар»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раснодар, ул. Головатого, 313,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по адресу: Ставропольский край,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Георгиевск, ул. Калинина, 101/1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.щ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иты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), работы по монтажу системы диспетчеризации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Hilton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Garden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Inn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ресторанно-гостиничный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комплекс, Краснодар,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Красная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25/2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ЭМ работы по подключению сухих трансформаторов 1600кВА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Гипермаркет «Магнит» 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Павловский Посад, Большой Железнодорожный проезд, д. 23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электрощитового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оборудования (ГРЩ, КРМ,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распред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щиты), установка; настройка и тестирование системы АВР</w:t>
            </w:r>
          </w:p>
        </w:tc>
      </w:tr>
      <w:tr w:rsidR="00463619" w:rsidRPr="003A76A3" w:rsidTr="003A76A3">
        <w:trPr>
          <w:tblCellSpacing w:w="0" w:type="dxa"/>
        </w:trPr>
        <w:tc>
          <w:tcPr>
            <w:tcW w:w="4268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нужд ОАО ;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Кубаньэнерго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  г</w:t>
            </w:r>
            <w:proofErr w:type="gram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очи  </w:t>
            </w:r>
          </w:p>
        </w:tc>
        <w:tc>
          <w:tcPr>
            <w:tcW w:w="142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3963" w:type="dxa"/>
            <w:shd w:val="clear" w:color="auto" w:fill="FFFFFF"/>
            <w:tcMar>
              <w:top w:w="250" w:type="dxa"/>
              <w:left w:w="0" w:type="dxa"/>
              <w:bottom w:w="125" w:type="dxa"/>
              <w:right w:w="0" w:type="dxa"/>
            </w:tcMar>
            <w:hideMark/>
          </w:tcPr>
          <w:p w:rsidR="00463619" w:rsidRPr="003A76A3" w:rsidRDefault="00463619" w:rsidP="00463619">
            <w:pPr>
              <w:spacing w:before="100" w:beforeAutospacing="1" w:after="100" w:afterAutospacing="1" w:line="240" w:lineRule="auto"/>
              <w:ind w:left="1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Поставка неизолированного провода производства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Nexans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марки </w:t>
            </w:r>
            <w:proofErr w:type="spellStart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Aero-Z</w:t>
            </w:r>
            <w:proofErr w:type="spellEnd"/>
            <w:r w:rsidRPr="003A76A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110кВ</w:t>
            </w:r>
          </w:p>
        </w:tc>
      </w:tr>
    </w:tbl>
    <w:p w:rsidR="00AC3AC8" w:rsidRPr="003A76A3" w:rsidRDefault="00AC3AC8">
      <w:pPr>
        <w:rPr>
          <w:rFonts w:ascii="Arial" w:hAnsi="Arial" w:cs="Arial"/>
          <w:sz w:val="20"/>
          <w:szCs w:val="20"/>
        </w:rPr>
      </w:pPr>
    </w:p>
    <w:sectPr w:rsidR="00AC3AC8" w:rsidRPr="003A76A3" w:rsidSect="004636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619"/>
    <w:rsid w:val="003A76A3"/>
    <w:rsid w:val="00463619"/>
    <w:rsid w:val="00801782"/>
    <w:rsid w:val="00AC3AC8"/>
    <w:rsid w:val="00B9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C8"/>
  </w:style>
  <w:style w:type="paragraph" w:styleId="2">
    <w:name w:val="heading 2"/>
    <w:basedOn w:val="a"/>
    <w:link w:val="20"/>
    <w:uiPriority w:val="9"/>
    <w:qFormat/>
    <w:rsid w:val="003A7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61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63619"/>
    <w:pPr>
      <w:widowControl w:val="0"/>
      <w:autoSpaceDE w:val="0"/>
      <w:autoSpaceDN w:val="0"/>
      <w:spacing w:before="1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63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7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2019-02-25T10:29:00Z</dcterms:created>
  <dcterms:modified xsi:type="dcterms:W3CDTF">2019-02-25T12:52:00Z</dcterms:modified>
</cp:coreProperties>
</file>